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740" w:rsidRPr="00B30740" w:rsidRDefault="00B30740" w:rsidP="00B30740">
      <w:pPr>
        <w:spacing w:after="0" w:line="240" w:lineRule="auto"/>
        <w:rPr>
          <w:rFonts w:ascii="Times New Roman" w:hAnsi="Times New Roman" w:cs="Times New Roman"/>
          <w:b/>
          <w:sz w:val="26"/>
          <w:szCs w:val="26"/>
        </w:rPr>
      </w:pPr>
      <w:r w:rsidRPr="00B30740">
        <w:rPr>
          <w:rFonts w:ascii="Times New Roman" w:hAnsi="Times New Roman" w:cs="Times New Roman"/>
          <w:b/>
          <w:sz w:val="26"/>
          <w:szCs w:val="26"/>
        </w:rPr>
        <w:t>Закон РТ "О языках народов РТ"</w:t>
      </w:r>
    </w:p>
    <w:p w:rsidR="00B30740" w:rsidRPr="00B30740" w:rsidRDefault="00B30740" w:rsidP="00B30740">
      <w:pPr>
        <w:spacing w:after="0" w:line="240" w:lineRule="auto"/>
        <w:rPr>
          <w:rFonts w:ascii="Times New Roman" w:hAnsi="Times New Roman" w:cs="Times New Roman"/>
          <w:b/>
          <w:sz w:val="26"/>
          <w:szCs w:val="26"/>
        </w:rPr>
      </w:pPr>
    </w:p>
    <w:p w:rsidR="00B30740" w:rsidRPr="00B30740" w:rsidRDefault="00B30740" w:rsidP="00B30740">
      <w:pPr>
        <w:spacing w:after="0" w:line="240" w:lineRule="auto"/>
        <w:jc w:val="center"/>
        <w:rPr>
          <w:rFonts w:ascii="Times New Roman" w:hAnsi="Times New Roman" w:cs="Times New Roman"/>
          <w:b/>
          <w:sz w:val="26"/>
          <w:szCs w:val="26"/>
        </w:rPr>
      </w:pPr>
      <w:r w:rsidRPr="00B30740">
        <w:rPr>
          <w:rFonts w:ascii="Times New Roman" w:hAnsi="Times New Roman" w:cs="Times New Roman"/>
          <w:b/>
          <w:sz w:val="26"/>
          <w:szCs w:val="26"/>
        </w:rPr>
        <w:t>Закон Республики Татарстан</w:t>
      </w:r>
    </w:p>
    <w:p w:rsidR="00B30740" w:rsidRPr="00B30740" w:rsidRDefault="00B30740" w:rsidP="00B30740">
      <w:pPr>
        <w:spacing w:after="0" w:line="240" w:lineRule="auto"/>
        <w:rPr>
          <w:rFonts w:ascii="Times New Roman" w:hAnsi="Times New Roman" w:cs="Times New Roman"/>
          <w:b/>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jc w:val="center"/>
        <w:rPr>
          <w:rFonts w:ascii="Times New Roman" w:hAnsi="Times New Roman" w:cs="Times New Roman"/>
          <w:sz w:val="26"/>
          <w:szCs w:val="26"/>
        </w:rPr>
      </w:pPr>
      <w:r w:rsidRPr="00B30740">
        <w:rPr>
          <w:rFonts w:ascii="Times New Roman" w:hAnsi="Times New Roman" w:cs="Times New Roman"/>
          <w:sz w:val="26"/>
          <w:szCs w:val="26"/>
        </w:rPr>
        <w:t>О внесении изменений и дополнений в Закон Республики Татарстан</w:t>
      </w:r>
    </w:p>
    <w:p w:rsidR="00B30740" w:rsidRPr="00B30740" w:rsidRDefault="00B30740" w:rsidP="00B30740">
      <w:pPr>
        <w:spacing w:after="0" w:line="240" w:lineRule="auto"/>
        <w:jc w:val="center"/>
        <w:rPr>
          <w:rFonts w:ascii="Times New Roman" w:hAnsi="Times New Roman" w:cs="Times New Roman"/>
          <w:sz w:val="26"/>
          <w:szCs w:val="26"/>
        </w:rPr>
      </w:pPr>
      <w:r w:rsidRPr="00B30740">
        <w:rPr>
          <w:rFonts w:ascii="Times New Roman" w:hAnsi="Times New Roman" w:cs="Times New Roman"/>
          <w:sz w:val="26"/>
          <w:szCs w:val="26"/>
        </w:rPr>
        <w:t>"О языках народов Республики Татарстан"</w:t>
      </w:r>
    </w:p>
    <w:p w:rsidR="00B30740" w:rsidRPr="00B30740" w:rsidRDefault="00B30740" w:rsidP="00B30740">
      <w:pPr>
        <w:spacing w:after="0" w:line="240" w:lineRule="auto"/>
        <w:jc w:val="center"/>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jc w:val="right"/>
        <w:rPr>
          <w:rFonts w:ascii="Times New Roman" w:hAnsi="Times New Roman" w:cs="Times New Roman"/>
          <w:sz w:val="26"/>
          <w:szCs w:val="26"/>
        </w:rPr>
      </w:pPr>
    </w:p>
    <w:p w:rsidR="00B30740" w:rsidRPr="00B30740" w:rsidRDefault="00B30740" w:rsidP="00B30740">
      <w:pPr>
        <w:spacing w:after="0" w:line="240" w:lineRule="auto"/>
        <w:jc w:val="right"/>
        <w:rPr>
          <w:rFonts w:ascii="Times New Roman" w:hAnsi="Times New Roman" w:cs="Times New Roman"/>
          <w:sz w:val="26"/>
          <w:szCs w:val="26"/>
        </w:rPr>
      </w:pPr>
      <w:r w:rsidRPr="00B30740">
        <w:rPr>
          <w:rFonts w:ascii="Times New Roman" w:hAnsi="Times New Roman" w:cs="Times New Roman"/>
          <w:sz w:val="26"/>
          <w:szCs w:val="26"/>
        </w:rPr>
        <w:t>Принят Государственным Советом Республики Татарстан</w:t>
      </w:r>
    </w:p>
    <w:p w:rsidR="00B30740" w:rsidRPr="00B30740" w:rsidRDefault="00B30740" w:rsidP="00B30740">
      <w:pPr>
        <w:spacing w:after="0" w:line="240" w:lineRule="auto"/>
        <w:jc w:val="right"/>
        <w:rPr>
          <w:rFonts w:ascii="Times New Roman" w:hAnsi="Times New Roman" w:cs="Times New Roman"/>
          <w:sz w:val="26"/>
          <w:szCs w:val="26"/>
        </w:rPr>
      </w:pPr>
      <w:r w:rsidRPr="00B30740">
        <w:rPr>
          <w:rFonts w:ascii="Times New Roman" w:hAnsi="Times New Roman" w:cs="Times New Roman"/>
          <w:sz w:val="26"/>
          <w:szCs w:val="26"/>
        </w:rPr>
        <w:t>1 июля 2004 года</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1. Внести в Закон Республики Татарстан от 8 июля 1992 года №1560-XII "О языках народов Республики Татарстан" (Ведомости Верховного Совета Татарстана, 1992, № 6; Ведомости Государственного Совета Татарстана, 1996, № 4) изменения и дополнения, изложив в новой редакции:</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"Закон Республики Татарстан</w:t>
      </w:r>
      <w:r w:rsidR="009B06C5">
        <w:rPr>
          <w:rFonts w:ascii="Times New Roman" w:hAnsi="Times New Roman" w:cs="Times New Roman"/>
          <w:sz w:val="26"/>
          <w:szCs w:val="26"/>
        </w:rPr>
        <w:t xml:space="preserve"> </w:t>
      </w:r>
      <w:r w:rsidRPr="00B30740">
        <w:rPr>
          <w:rFonts w:ascii="Times New Roman" w:hAnsi="Times New Roman" w:cs="Times New Roman"/>
          <w:sz w:val="26"/>
          <w:szCs w:val="26"/>
        </w:rPr>
        <w:t>"О государственных языках Республики Татарстан</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и других языках в Республике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Глава I.</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ОБЩИЕ ПОЛОЖЕНИЯ</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1. Законодательство Республики Татарстан о государственных языках Республики Татарстан и других языках в Республике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bookmarkStart w:id="0" w:name="_GoBack"/>
      <w:bookmarkEnd w:id="0"/>
      <w:r w:rsidRPr="00B30740">
        <w:rPr>
          <w:rFonts w:ascii="Times New Roman" w:hAnsi="Times New Roman" w:cs="Times New Roman"/>
          <w:sz w:val="26"/>
          <w:szCs w:val="26"/>
        </w:rP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 Татарстан, регулирующих языковые отношения.</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2. Свобода пользования языками</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В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lastRenderedPageBreak/>
        <w:t>Статья 3. Правовое положение языков</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Государственными языками в Республике Татарстан являются равноправные татарский и русский языки.</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4. Гарантии защиты и функционирования государственных языков Республики Татарстан и других языков в Республике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w:t>
      </w:r>
      <w:proofErr w:type="gramStart"/>
      <w:r w:rsidRPr="00B30740">
        <w:rPr>
          <w:rFonts w:ascii="Times New Roman" w:hAnsi="Times New Roman" w:cs="Times New Roman"/>
          <w:sz w:val="26"/>
          <w:szCs w:val="26"/>
        </w:rPr>
        <w:t>систему  курсов</w:t>
      </w:r>
      <w:proofErr w:type="gramEnd"/>
      <w:r w:rsidRPr="00B30740">
        <w:rPr>
          <w:rFonts w:ascii="Times New Roman" w:hAnsi="Times New Roman" w:cs="Times New Roman"/>
          <w:sz w:val="26"/>
          <w:szCs w:val="26"/>
        </w:rPr>
        <w:t>.</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   </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5.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К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lastRenderedPageBreak/>
        <w:t>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обеспечение равноправного функционирования татарского и русского языков как государственных языков Республики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создание условий для развития других языков в республике;</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6.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В разделе предусматривается проведение комплекса мер 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w:t>
      </w:r>
      <w:r w:rsidRPr="00B30740">
        <w:rPr>
          <w:rFonts w:ascii="Times New Roman" w:hAnsi="Times New Roman" w:cs="Times New Roman"/>
          <w:sz w:val="26"/>
          <w:szCs w:val="26"/>
        </w:rPr>
        <w:lastRenderedPageBreak/>
        <w:t>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Глава II.</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ПРАВА ГРАЖДАН ПО ИСПОЛЬЗОВАНИЮ</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ГОСУДАРСТВЕННЫХ ЯЗЫКОВ РЕСПУБЛИКИ ТАТАРСТАН</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И ДРУГИХ ЯЗЫКОВ В РЕСПУБЛИКЕ ТАТАРСТАН</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7. Право на выбор языка общения</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Граждане в Республике Татарстан свободны в выборе и использовании языка общения.</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8. Право на выбор языка воспитания и обучения</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Государство обеспечивает на территории Республики Татарстан создание системы </w:t>
      </w:r>
      <w:proofErr w:type="spellStart"/>
      <w:r w:rsidRPr="00B30740">
        <w:rPr>
          <w:rFonts w:ascii="Times New Roman" w:hAnsi="Times New Roman" w:cs="Times New Roman"/>
          <w:sz w:val="26"/>
          <w:szCs w:val="26"/>
        </w:rPr>
        <w:t>воспитательно</w:t>
      </w:r>
      <w:proofErr w:type="spellEnd"/>
      <w:r w:rsidRPr="00B30740">
        <w:rPr>
          <w:rFonts w:ascii="Times New Roman" w:hAnsi="Times New Roman" w:cs="Times New Roman"/>
          <w:sz w:val="26"/>
          <w:szCs w:val="26"/>
        </w:rPr>
        <w:t>-образовательных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Право выбора </w:t>
      </w:r>
      <w:proofErr w:type="spellStart"/>
      <w:r w:rsidRPr="00B30740">
        <w:rPr>
          <w:rFonts w:ascii="Times New Roman" w:hAnsi="Times New Roman" w:cs="Times New Roman"/>
          <w:sz w:val="26"/>
          <w:szCs w:val="26"/>
        </w:rPr>
        <w:t>воспитательно</w:t>
      </w:r>
      <w:proofErr w:type="spellEnd"/>
      <w:r w:rsidRPr="00B30740">
        <w:rPr>
          <w:rFonts w:ascii="Times New Roman" w:hAnsi="Times New Roman" w:cs="Times New Roman"/>
          <w:sz w:val="26"/>
          <w:szCs w:val="26"/>
        </w:rPr>
        <w:t>-образовательного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9. Изучение и преподавание государственных языков Республики Татарстан и других языков в Республике Татарстан</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Государство обеспечивает гражданам в Республике Татарстан условия для изучения и преподавания родного языка.</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w:t>
      </w:r>
      <w:r w:rsidRPr="00B30740">
        <w:rPr>
          <w:rFonts w:ascii="Times New Roman" w:hAnsi="Times New Roman" w:cs="Times New Roman"/>
          <w:sz w:val="26"/>
          <w:szCs w:val="26"/>
        </w:rPr>
        <w:lastRenderedPageBreak/>
        <w:t>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Глава III.</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ИСПОЛЬЗОВАНИЕ ГОСУДАРСТВЕННЫХ И ДРУГИХ ЯЗЫКОВ</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В ДЕЯТЕЛЬНОСТИ ОРГАНОВ ГОСУДАРСТВЕННОЙ ВЛАСТИ</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РЕСПУБЛИКИ ТАТАРСТАН, ОРГАНОВ МЕСТНОГО САМОУПРАВЛЕНИЯ,</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ГОСУДАРСТВЕННЫХ ОРГАНОВ, ПРЕДПРИЯТИЙ, УЧРЕЖДЕНИЙ</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И ИНЫХ ОРГАНИЗАЦИЙ</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10. Язык работы Государственного Совета Республики Татарстан, Кабинета Министров Республики Татарстан, Аппарата Президента Республики Татарстан</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В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11. Язык опубликования законов и других нормативных правовых актов Республики Татарстан</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w:t>
      </w:r>
      <w:r w:rsidRPr="00B30740">
        <w:rPr>
          <w:rFonts w:ascii="Times New Roman" w:hAnsi="Times New Roman" w:cs="Times New Roman"/>
          <w:sz w:val="26"/>
          <w:szCs w:val="26"/>
        </w:rPr>
        <w:lastRenderedPageBreak/>
        <w:t>изданиях на государственных языках Республики Татарстан и имеют одинаковую юридическую силу.</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12. Язык проведения выборов и референдумов в Республике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Республики Татарстан. Если для избирательного участка, </w:t>
      </w:r>
      <w:proofErr w:type="gramStart"/>
      <w:r w:rsidRPr="00B30740">
        <w:rPr>
          <w:rFonts w:ascii="Times New Roman" w:hAnsi="Times New Roman" w:cs="Times New Roman"/>
          <w:sz w:val="26"/>
          <w:szCs w:val="26"/>
        </w:rPr>
        <w:t>участка  референдума</w:t>
      </w:r>
      <w:proofErr w:type="gramEnd"/>
      <w:r w:rsidRPr="00B30740">
        <w:rPr>
          <w:rFonts w:ascii="Times New Roman" w:hAnsi="Times New Roman" w:cs="Times New Roman"/>
          <w:sz w:val="26"/>
          <w:szCs w:val="26"/>
        </w:rPr>
        <w:t xml:space="preserve"> бюллетени печатаются на двух и более языках, текст на этих языках помещается в каждом бюллетене.</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территории Республики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13. Язык работы органов местного самоуправления, государственных органов, предприятий, учреждений и иных организаций Республики Татарстан</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В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порядке, установленном законодательством.</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14. Язык официального делопроизводства</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На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15. Язык официальной переписки</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Федерации и ее субъектах - на русском языке.</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16. Язык судопроизводства и делопроизводства в судах и правоохранительных органах Республики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Судопроизводство и делопроизводство в Конституционном суде Республики </w:t>
      </w:r>
      <w:proofErr w:type="gramStart"/>
      <w:r w:rsidRPr="00B30740">
        <w:rPr>
          <w:rFonts w:ascii="Times New Roman" w:hAnsi="Times New Roman" w:cs="Times New Roman"/>
          <w:sz w:val="26"/>
          <w:szCs w:val="26"/>
        </w:rPr>
        <w:t>Татарстан,  Верховном</w:t>
      </w:r>
      <w:proofErr w:type="gramEnd"/>
      <w:r w:rsidRPr="00B30740">
        <w:rPr>
          <w:rFonts w:ascii="Times New Roman" w:hAnsi="Times New Roman" w:cs="Times New Roman"/>
          <w:sz w:val="26"/>
          <w:szCs w:val="26"/>
        </w:rPr>
        <w:t xml:space="preserve">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p>
    <w:p w:rsidR="00B30740" w:rsidRPr="00B30740" w:rsidRDefault="00B30740" w:rsidP="00B30740">
      <w:pPr>
        <w:spacing w:after="0" w:line="240" w:lineRule="auto"/>
        <w:rPr>
          <w:rFonts w:ascii="Times New Roman" w:hAnsi="Times New Roman" w:cs="Times New Roman"/>
          <w:sz w:val="26"/>
          <w:szCs w:val="26"/>
        </w:rPr>
      </w:pPr>
    </w:p>
    <w:p w:rsid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17. Язык нотариального делопроизводства</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18. Язык средств массовой информации</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При переводе и дублировании кино- и видеопродукции используются государственные и другие языки с учетом интересов населения.</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19. Языки, используемые в сферах промышленности, связи, транспорта и энергетики</w:t>
      </w: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 </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В сфере промышленности, транспорта, связи и энергетики на территории Республики Татарстан применяются государственные языки Республики Татарстан.</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 xml:space="preserve">В </w:t>
      </w:r>
      <w:proofErr w:type="gramStart"/>
      <w:r w:rsidRPr="00B30740">
        <w:rPr>
          <w:rFonts w:ascii="Times New Roman" w:hAnsi="Times New Roman" w:cs="Times New Roman"/>
          <w:sz w:val="26"/>
          <w:szCs w:val="26"/>
        </w:rPr>
        <w:t>сфере  промышленности</w:t>
      </w:r>
      <w:proofErr w:type="gramEnd"/>
      <w:r w:rsidRPr="00B30740">
        <w:rPr>
          <w:rFonts w:ascii="Times New Roman" w:hAnsi="Times New Roman" w:cs="Times New Roman"/>
          <w:sz w:val="26"/>
          <w:szCs w:val="26"/>
        </w:rPr>
        <w:t>, связи, транспорта и энергетики, наряду с государственными языками республики с учетом интересов местного населения  могут употребляться  другие языки.</w:t>
      </w:r>
    </w:p>
    <w:p w:rsidR="00B30740" w:rsidRPr="00B30740" w:rsidRDefault="00B30740" w:rsidP="00B30740">
      <w:pPr>
        <w:spacing w:after="0" w:line="240" w:lineRule="auto"/>
        <w:rPr>
          <w:rFonts w:ascii="Times New Roman" w:hAnsi="Times New Roman" w:cs="Times New Roman"/>
          <w:sz w:val="26"/>
          <w:szCs w:val="26"/>
        </w:rPr>
      </w:pPr>
    </w:p>
    <w:p w:rsidR="00B30740" w:rsidRPr="00B30740" w:rsidRDefault="00B30740" w:rsidP="00B30740">
      <w:pPr>
        <w:spacing w:after="0" w:line="240" w:lineRule="auto"/>
        <w:rPr>
          <w:rFonts w:ascii="Times New Roman" w:hAnsi="Times New Roman" w:cs="Times New Roman"/>
          <w:sz w:val="26"/>
          <w:szCs w:val="26"/>
        </w:rPr>
      </w:pPr>
      <w:r w:rsidRPr="00B30740">
        <w:rPr>
          <w:rFonts w:ascii="Times New Roman" w:hAnsi="Times New Roman" w:cs="Times New Roman"/>
          <w:sz w:val="26"/>
          <w:szCs w:val="26"/>
        </w:rPr>
        <w:t>Статья 20. Языки, используемые в государственной сфере обслуживания и в коммерческой деятельности</w:t>
      </w:r>
    </w:p>
    <w:p w:rsidR="00B30740" w:rsidRPr="00B30740" w:rsidRDefault="00B30740" w:rsidP="00B30740">
      <w:pPr>
        <w:spacing w:after="0" w:line="240" w:lineRule="auto"/>
        <w:rPr>
          <w:rFonts w:ascii="Times New Roman" w:hAnsi="Times New Roman" w:cs="Times New Roman"/>
          <w:sz w:val="26"/>
          <w:szCs w:val="26"/>
        </w:rPr>
      </w:pPr>
    </w:p>
    <w:sectPr w:rsidR="00B30740" w:rsidRPr="00B30740" w:rsidSect="00B30740">
      <w:pgSz w:w="11906" w:h="16838"/>
      <w:pgMar w:top="567"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CC0"/>
    <w:rsid w:val="000D2CC0"/>
    <w:rsid w:val="009B06C5"/>
    <w:rsid w:val="00B30740"/>
    <w:rsid w:val="00F52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D2DD1"/>
  <w15:chartTrackingRefBased/>
  <w15:docId w15:val="{D2ACAE4C-41DD-4A9D-81D8-78D955115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9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2760</Words>
  <Characters>15736</Characters>
  <Application>Microsoft Office Word</Application>
  <DocSecurity>0</DocSecurity>
  <Lines>131</Lines>
  <Paragraphs>36</Paragraphs>
  <ScaleCrop>false</ScaleCrop>
  <Company/>
  <LinksUpToDate>false</LinksUpToDate>
  <CharactersWithSpaces>18460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2020-11-25T08:45:00Z</dcterms:created>
  <dcterms:modified xsi:type="dcterms:W3CDTF">2020-11-25T08:55:00Z</dcterms:modified>
</cp:coreProperties>
</file>